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95D" w:rsidRPr="00B5234D" w:rsidRDefault="00D45B9E" w:rsidP="005B2925">
      <w:pPr>
        <w:pStyle w:val="Titre1"/>
        <w:spacing w:line="480" w:lineRule="auto"/>
        <w:jc w:val="both"/>
        <w:rPr>
          <w:rFonts w:ascii="Arial" w:hAnsi="Arial" w:cs="Arial"/>
          <w:sz w:val="24"/>
          <w:szCs w:val="24"/>
          <w:lang w:val="en-CA"/>
        </w:rPr>
      </w:pPr>
      <w:r w:rsidRPr="00D45B9E">
        <w:rPr>
          <w:rFonts w:ascii="Arial" w:hAnsi="Arial" w:cs="Arial"/>
          <w:sz w:val="24"/>
          <w:szCs w:val="24"/>
          <w:lang w:val="en-CA"/>
        </w:rPr>
        <w:t xml:space="preserve">Supplement </w:t>
      </w:r>
      <w:r w:rsidRPr="00D45B9E">
        <w:rPr>
          <w:rFonts w:ascii="Arial" w:hAnsi="Arial" w:cs="Arial"/>
          <w:sz w:val="24"/>
          <w:szCs w:val="24"/>
          <w:lang w:val="en-CA"/>
        </w:rPr>
        <w:t xml:space="preserve">material </w:t>
      </w:r>
      <w:proofErr w:type="gramStart"/>
      <w:r w:rsidRPr="00D45B9E">
        <w:rPr>
          <w:rFonts w:ascii="Arial" w:hAnsi="Arial" w:cs="Arial"/>
          <w:sz w:val="24"/>
          <w:szCs w:val="24"/>
          <w:lang w:val="en-CA"/>
        </w:rPr>
        <w:t>3</w:t>
      </w:r>
      <w:proofErr w:type="gramEnd"/>
      <w:r w:rsidRPr="00D45B9E">
        <w:rPr>
          <w:rFonts w:ascii="Arial" w:hAnsi="Arial" w:cs="Arial"/>
          <w:sz w:val="24"/>
          <w:szCs w:val="24"/>
          <w:lang w:val="en-CA"/>
        </w:rPr>
        <w:t>.</w:t>
      </w:r>
      <w:r w:rsidR="0045222B" w:rsidRPr="00D45B9E">
        <w:rPr>
          <w:rFonts w:ascii="Arial" w:hAnsi="Arial" w:cs="Arial"/>
          <w:sz w:val="24"/>
          <w:szCs w:val="24"/>
          <w:lang w:val="en-CA"/>
        </w:rPr>
        <w:t xml:space="preserve"> </w:t>
      </w:r>
      <w:r w:rsidR="001D395D" w:rsidRPr="00D45B9E">
        <w:rPr>
          <w:rFonts w:ascii="Arial" w:hAnsi="Arial" w:cs="Arial"/>
          <w:sz w:val="24"/>
          <w:szCs w:val="24"/>
          <w:lang w:val="en-CA"/>
        </w:rPr>
        <w:t>Item</w:t>
      </w:r>
      <w:r w:rsidR="001D395D" w:rsidRPr="00B5234D">
        <w:rPr>
          <w:rFonts w:ascii="Arial" w:hAnsi="Arial" w:cs="Arial"/>
          <w:sz w:val="24"/>
          <w:szCs w:val="24"/>
          <w:lang w:val="en-CA"/>
        </w:rPr>
        <w:t xml:space="preserve">-wise and </w:t>
      </w:r>
      <w:proofErr w:type="gramStart"/>
      <w:r w:rsidR="001D395D" w:rsidRPr="00B5234D">
        <w:rPr>
          <w:rFonts w:ascii="Arial" w:hAnsi="Arial" w:cs="Arial"/>
          <w:sz w:val="24"/>
          <w:szCs w:val="24"/>
          <w:lang w:val="en-CA"/>
        </w:rPr>
        <w:t>overall</w:t>
      </w:r>
      <w:proofErr w:type="gramEnd"/>
      <w:r w:rsidR="001D395D" w:rsidRPr="00B5234D">
        <w:rPr>
          <w:rFonts w:ascii="Arial" w:hAnsi="Arial" w:cs="Arial"/>
          <w:sz w:val="24"/>
          <w:szCs w:val="24"/>
          <w:lang w:val="en-CA"/>
        </w:rPr>
        <w:t xml:space="preserve"> internal consistency as </w:t>
      </w:r>
      <w:bookmarkStart w:id="0" w:name="_GoBack"/>
      <w:bookmarkEnd w:id="0"/>
      <w:r w:rsidR="001D395D" w:rsidRPr="00B5234D">
        <w:rPr>
          <w:rFonts w:ascii="Arial" w:hAnsi="Arial" w:cs="Arial"/>
          <w:sz w:val="24"/>
          <w:szCs w:val="24"/>
          <w:lang w:val="en-CA"/>
        </w:rPr>
        <w:t>evaluated usin</w:t>
      </w:r>
      <w:r w:rsidR="009A4546">
        <w:rPr>
          <w:rFonts w:ascii="Arial" w:hAnsi="Arial" w:cs="Arial"/>
          <w:sz w:val="24"/>
          <w:szCs w:val="24"/>
          <w:lang w:val="en-CA"/>
        </w:rPr>
        <w:t>g the complete list of 11 items</w:t>
      </w:r>
      <w:r w:rsidR="001D395D" w:rsidRPr="00B5234D">
        <w:rPr>
          <w:rFonts w:ascii="Arial" w:hAnsi="Arial" w:cs="Arial"/>
          <w:sz w:val="24"/>
          <w:szCs w:val="24"/>
          <w:lang w:val="en-CA"/>
        </w:rPr>
        <w:t>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8"/>
        <w:gridCol w:w="1361"/>
        <w:gridCol w:w="1597"/>
        <w:gridCol w:w="294"/>
        <w:gridCol w:w="1573"/>
        <w:gridCol w:w="1567"/>
      </w:tblGrid>
      <w:tr w:rsidR="001D395D" w:rsidRPr="00B5234D" w:rsidTr="0066553D">
        <w:trPr>
          <w:cantSplit/>
          <w:tblHeader/>
          <w:jc w:val="center"/>
        </w:trPr>
        <w:tc>
          <w:tcPr>
            <w:tcW w:w="1315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685" w:type="pct"/>
            <w:gridSpan w:val="5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Standardized Variables</w:t>
            </w:r>
          </w:p>
        </w:tc>
      </w:tr>
      <w:tr w:rsidR="001D395D" w:rsidRPr="00B5234D" w:rsidTr="0066553D">
        <w:trPr>
          <w:cantSplit/>
          <w:trHeight w:val="1002"/>
          <w:tblHeader/>
          <w:jc w:val="center"/>
        </w:trPr>
        <w:tc>
          <w:tcPr>
            <w:tcW w:w="1315" w:type="pct"/>
            <w:vMerge w:val="restart"/>
            <w:tcBorders>
              <w:top w:val="nil"/>
              <w:bottom w:val="single" w:sz="2" w:space="0" w:color="000000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1656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t0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45" w:type="pct"/>
            <w:gridSpan w:val="2"/>
            <w:tcBorders>
              <w:top w:val="nil"/>
              <w:bottom w:val="single" w:sz="2" w:space="0" w:color="000000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t1</w:t>
            </w:r>
          </w:p>
        </w:tc>
      </w:tr>
      <w:tr w:rsidR="001D395D" w:rsidRPr="00B5234D" w:rsidTr="0066553D">
        <w:trPr>
          <w:cantSplit/>
          <w:tblHeader/>
          <w:jc w:val="center"/>
        </w:trPr>
        <w:tc>
          <w:tcPr>
            <w:tcW w:w="1315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 correlation</w:t>
            </w:r>
          </w:p>
        </w:tc>
        <w:tc>
          <w:tcPr>
            <w:tcW w:w="938" w:type="pct"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</w:t>
            </w:r>
            <w:r w:rsidR="0066553D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5234D">
              <w:rPr>
                <w:rFonts w:ascii="Arial" w:hAnsi="Arial" w:cs="Arial"/>
                <w:b/>
                <w:bCs/>
                <w:color w:val="000000"/>
              </w:rPr>
              <w:t>Cronbach’s alpha</w:t>
            </w:r>
          </w:p>
        </w:tc>
        <w:tc>
          <w:tcPr>
            <w:tcW w:w="184" w:type="pct"/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2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 correlation</w:t>
            </w:r>
          </w:p>
        </w:tc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</w:t>
            </w:r>
            <w:r w:rsidR="0066553D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5234D">
              <w:rPr>
                <w:rFonts w:ascii="Arial" w:hAnsi="Arial" w:cs="Arial"/>
                <w:b/>
                <w:bCs/>
                <w:color w:val="000000"/>
              </w:rPr>
              <w:t>Cronbach’s alpha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#1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0.09</w:t>
            </w:r>
          </w:p>
        </w:tc>
        <w:tc>
          <w:tcPr>
            <w:tcW w:w="938" w:type="pct"/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184" w:type="pct"/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0.45</w:t>
            </w:r>
          </w:p>
        </w:tc>
        <w:tc>
          <w:tcPr>
            <w:tcW w:w="921" w:type="pct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0.50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#2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0.08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0.17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0.22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0.55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#3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-0.32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0.36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-0.32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0.67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#4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0.25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0.55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#5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-0.43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0.41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-0.19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0.64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#6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0.24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0.08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0.14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0.58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#7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0.68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-.21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0.34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0.53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#8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0.42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-.03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0.53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0.48</w:t>
            </w:r>
          </w:p>
        </w:tc>
      </w:tr>
      <w:tr w:rsidR="001D395D" w:rsidRPr="00B5234D" w:rsidTr="0066553D">
        <w:trPr>
          <w:cantSplit/>
          <w:trHeight w:val="243"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#9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0.48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</w:rPr>
              <w:t>-.07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0.58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0.46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#10</w:t>
            </w:r>
          </w:p>
        </w:tc>
        <w:tc>
          <w:tcPr>
            <w:tcW w:w="71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-0.23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0.39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0.51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#11</w:t>
            </w:r>
          </w:p>
        </w:tc>
        <w:tc>
          <w:tcPr>
            <w:tcW w:w="718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-0.15</w:t>
            </w:r>
          </w:p>
        </w:tc>
        <w:tc>
          <w:tcPr>
            <w:tcW w:w="938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0.29</w:t>
            </w:r>
          </w:p>
        </w:tc>
        <w:tc>
          <w:tcPr>
            <w:tcW w:w="184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2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0.48</w:t>
            </w:r>
          </w:p>
        </w:tc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0.49</w:t>
            </w:r>
          </w:p>
        </w:tc>
      </w:tr>
      <w:tr w:rsidR="001D395D" w:rsidRPr="00B5234D" w:rsidTr="0066553D">
        <w:trPr>
          <w:cantSplit/>
          <w:jc w:val="center"/>
        </w:trPr>
        <w:tc>
          <w:tcPr>
            <w:tcW w:w="1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Overall Cronbach’s alpha</w:t>
            </w:r>
          </w:p>
        </w:tc>
        <w:tc>
          <w:tcPr>
            <w:tcW w:w="165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0.19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84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66553D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0.57</w:t>
            </w:r>
          </w:p>
        </w:tc>
      </w:tr>
    </w:tbl>
    <w:p w:rsidR="001D395D" w:rsidRPr="00B5234D" w:rsidRDefault="008A7231" w:rsidP="008A7231">
      <w:pPr>
        <w:pStyle w:val="Titre1"/>
        <w:spacing w:line="480" w:lineRule="auto"/>
        <w:jc w:val="both"/>
        <w:rPr>
          <w:rFonts w:ascii="Arial" w:hAnsi="Arial" w:cs="Arial"/>
        </w:rPr>
      </w:pPr>
      <w:r w:rsidRPr="00B5234D">
        <w:rPr>
          <w:rFonts w:ascii="Arial" w:hAnsi="Arial" w:cs="Arial"/>
        </w:rPr>
        <w:lastRenderedPageBreak/>
        <w:t xml:space="preserve"> </w:t>
      </w:r>
    </w:p>
    <w:p w:rsidR="00342CA3" w:rsidRPr="00B5234D" w:rsidRDefault="00D45B9E" w:rsidP="005B2925">
      <w:pPr>
        <w:spacing w:line="480" w:lineRule="auto"/>
        <w:rPr>
          <w:rFonts w:ascii="Arial" w:hAnsi="Arial" w:cs="Arial"/>
        </w:rPr>
      </w:pPr>
    </w:p>
    <w:sectPr w:rsidR="00342CA3" w:rsidRPr="00B5234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724D9"/>
    <w:multiLevelType w:val="hybridMultilevel"/>
    <w:tmpl w:val="AE3262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45354"/>
    <w:multiLevelType w:val="hybridMultilevel"/>
    <w:tmpl w:val="EF4CDA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EB4042"/>
    <w:multiLevelType w:val="hybridMultilevel"/>
    <w:tmpl w:val="295AE1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5D"/>
    <w:rsid w:val="000A1FAA"/>
    <w:rsid w:val="001D287F"/>
    <w:rsid w:val="001D395D"/>
    <w:rsid w:val="003F7E54"/>
    <w:rsid w:val="0045222B"/>
    <w:rsid w:val="005B2925"/>
    <w:rsid w:val="0066553D"/>
    <w:rsid w:val="008A7231"/>
    <w:rsid w:val="009A4546"/>
    <w:rsid w:val="00AD5BFF"/>
    <w:rsid w:val="00B5234D"/>
    <w:rsid w:val="00C320C3"/>
    <w:rsid w:val="00D45B9E"/>
    <w:rsid w:val="00F1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B6903A"/>
  <w15:chartTrackingRefBased/>
  <w15:docId w15:val="{96D1B5B6-BE8B-4D17-ABCC-44610717C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95D"/>
    <w:pPr>
      <w:spacing w:after="240" w:line="240" w:lineRule="auto"/>
    </w:pPr>
    <w:rPr>
      <w:rFonts w:ascii="Calibri Light" w:eastAsia="Times New Roman" w:hAnsi="Calibri Light" w:cs="Times New Roman"/>
      <w:sz w:val="24"/>
      <w:szCs w:val="24"/>
      <w:lang w:val="en-CA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D395D"/>
    <w:pPr>
      <w:keepNext/>
      <w:keepLines/>
      <w:spacing w:before="480" w:line="276" w:lineRule="auto"/>
      <w:outlineLvl w:val="0"/>
    </w:pPr>
    <w:rPr>
      <w:b/>
      <w:bCs/>
      <w:sz w:val="28"/>
      <w:szCs w:val="28"/>
      <w:lang w:val="fr-CA"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522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D395D"/>
    <w:rPr>
      <w:rFonts w:ascii="Calibri Light" w:eastAsia="Times New Roman" w:hAnsi="Calibri Light" w:cs="Times New Roman"/>
      <w:b/>
      <w:bCs/>
      <w:sz w:val="28"/>
      <w:szCs w:val="28"/>
    </w:rPr>
  </w:style>
  <w:style w:type="table" w:styleId="Grilledutableau">
    <w:name w:val="Table Grid"/>
    <w:basedOn w:val="TableauNormal"/>
    <w:uiPriority w:val="39"/>
    <w:rsid w:val="00452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45222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CA" w:eastAsia="fr-FR"/>
    </w:rPr>
  </w:style>
  <w:style w:type="paragraph" w:styleId="Paragraphedeliste">
    <w:name w:val="List Paragraph"/>
    <w:basedOn w:val="Normal"/>
    <w:link w:val="ParagraphedelisteCar"/>
    <w:qFormat/>
    <w:rsid w:val="0045222B"/>
    <w:pPr>
      <w:ind w:left="720"/>
      <w:contextualSpacing/>
    </w:pPr>
    <w:rPr>
      <w:rFonts w:eastAsiaTheme="minorEastAsia" w:cstheme="minorBidi"/>
    </w:rPr>
  </w:style>
  <w:style w:type="character" w:customStyle="1" w:styleId="ParagraphedelisteCar">
    <w:name w:val="Paragraphe de liste Car"/>
    <w:link w:val="Paragraphedeliste"/>
    <w:locked/>
    <w:rsid w:val="0045222B"/>
    <w:rPr>
      <w:rFonts w:ascii="Calibri Light" w:eastAsiaTheme="minorEastAsia" w:hAnsi="Calibri Light"/>
      <w:sz w:val="24"/>
      <w:szCs w:val="24"/>
      <w:lang w:val="en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73AD9-F530-4DD8-8CC9-E8D749A43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Inheldia Cossou-Gbeto</dc:creator>
  <cp:keywords/>
  <dc:description/>
  <cp:lastModifiedBy>Anik Giguere</cp:lastModifiedBy>
  <cp:revision>11</cp:revision>
  <dcterms:created xsi:type="dcterms:W3CDTF">2019-10-30T19:07:00Z</dcterms:created>
  <dcterms:modified xsi:type="dcterms:W3CDTF">2020-03-29T13:45:00Z</dcterms:modified>
</cp:coreProperties>
</file>